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D1" w:rsidRPr="00525CFA" w:rsidRDefault="009C08D1" w:rsidP="00525CFA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ru-RU"/>
        </w:rPr>
      </w:pPr>
      <w:r w:rsidRPr="00525CFA">
        <w:rPr>
          <w:rFonts w:ascii="Times New Roman" w:eastAsia="Times New Roman" w:hAnsi="Times New Roman"/>
          <w:b/>
          <w:sz w:val="32"/>
          <w:szCs w:val="36"/>
          <w:lang w:eastAsia="ru-RU"/>
        </w:rPr>
        <w:t xml:space="preserve">Диагностика сформированности </w:t>
      </w:r>
      <w:proofErr w:type="gramStart"/>
      <w:r w:rsidRPr="00525CFA">
        <w:rPr>
          <w:rFonts w:ascii="Times New Roman" w:eastAsia="Times New Roman" w:hAnsi="Times New Roman"/>
          <w:b/>
          <w:sz w:val="32"/>
          <w:szCs w:val="36"/>
          <w:u w:val="single"/>
          <w:lang w:eastAsia="ru-RU"/>
        </w:rPr>
        <w:t>регулятивных</w:t>
      </w:r>
      <w:proofErr w:type="gramEnd"/>
      <w:r w:rsidRPr="00525CFA">
        <w:rPr>
          <w:rFonts w:ascii="Times New Roman" w:eastAsia="Times New Roman" w:hAnsi="Times New Roman"/>
          <w:b/>
          <w:sz w:val="32"/>
          <w:szCs w:val="36"/>
          <w:lang w:eastAsia="ru-RU"/>
        </w:rPr>
        <w:t xml:space="preserve"> УУД. 3 класс</w:t>
      </w:r>
    </w:p>
    <w:p w:rsidR="00F64EE2" w:rsidRPr="00525CFA" w:rsidRDefault="009C08D1" w:rsidP="00161275">
      <w:pPr>
        <w:spacing w:before="40" w:after="240" w:line="240" w:lineRule="auto"/>
        <w:jc w:val="center"/>
        <w:rPr>
          <w:b/>
          <w:sz w:val="32"/>
          <w:szCs w:val="36"/>
        </w:rPr>
      </w:pPr>
      <w:r w:rsidRPr="00525CFA">
        <w:rPr>
          <w:rFonts w:ascii="Times New Roman" w:eastAsia="Times New Roman" w:hAnsi="Times New Roman"/>
          <w:b/>
          <w:sz w:val="32"/>
          <w:szCs w:val="36"/>
          <w:lang w:eastAsia="ru-RU"/>
        </w:rPr>
        <w:t>Критерии для оценивания</w:t>
      </w:r>
      <w:r w:rsidR="00D62A7E">
        <w:rPr>
          <w:rFonts w:ascii="Times New Roman" w:eastAsia="Times New Roman" w:hAnsi="Times New Roman"/>
          <w:b/>
          <w:sz w:val="32"/>
          <w:szCs w:val="36"/>
          <w:lang w:eastAsia="ru-RU"/>
        </w:rPr>
        <w:t xml:space="preserve"> </w:t>
      </w:r>
      <w:r w:rsidRPr="00525CFA">
        <w:rPr>
          <w:rFonts w:ascii="Times New Roman" w:eastAsia="Times New Roman" w:hAnsi="Times New Roman"/>
          <w:b/>
          <w:sz w:val="32"/>
          <w:szCs w:val="36"/>
          <w:lang w:eastAsia="ru-RU"/>
        </w:rPr>
        <w:t>у</w:t>
      </w:r>
      <w:r w:rsidR="00874F44" w:rsidRPr="00525CFA">
        <w:rPr>
          <w:rFonts w:ascii="Times New Roman" w:eastAsia="Times New Roman" w:hAnsi="Times New Roman"/>
          <w:b/>
          <w:sz w:val="32"/>
          <w:szCs w:val="36"/>
          <w:lang w:eastAsia="ru-RU"/>
        </w:rPr>
        <w:t>мени</w:t>
      </w:r>
      <w:r w:rsidRPr="00525CFA">
        <w:rPr>
          <w:rFonts w:ascii="Times New Roman" w:eastAsia="Times New Roman" w:hAnsi="Times New Roman"/>
          <w:b/>
          <w:sz w:val="32"/>
          <w:szCs w:val="36"/>
          <w:lang w:eastAsia="ru-RU"/>
        </w:rPr>
        <w:t>я</w:t>
      </w:r>
      <w:r w:rsidR="00D62A7E">
        <w:rPr>
          <w:rFonts w:ascii="Times New Roman" w:eastAsia="Times New Roman" w:hAnsi="Times New Roman"/>
          <w:b/>
          <w:sz w:val="32"/>
          <w:szCs w:val="36"/>
          <w:lang w:eastAsia="ru-RU"/>
        </w:rPr>
        <w:t xml:space="preserve"> </w:t>
      </w:r>
      <w:r w:rsidR="00DB5622" w:rsidRPr="00525CFA">
        <w:rPr>
          <w:rFonts w:ascii="Times New Roman" w:eastAsia="Times New Roman" w:hAnsi="Times New Roman"/>
          <w:b/>
          <w:sz w:val="32"/>
          <w:szCs w:val="36"/>
          <w:lang w:eastAsia="ru-RU"/>
        </w:rPr>
        <w:t>выполнять шаги</w:t>
      </w:r>
      <w:r w:rsidR="00874F44" w:rsidRPr="00525CFA">
        <w:rPr>
          <w:rFonts w:ascii="Times New Roman" w:eastAsia="Times New Roman" w:hAnsi="Times New Roman"/>
          <w:b/>
          <w:sz w:val="32"/>
          <w:szCs w:val="36"/>
          <w:lang w:eastAsia="ru-RU"/>
        </w:rPr>
        <w:t xml:space="preserve"> учебной деятельности</w:t>
      </w:r>
      <w:r w:rsidR="0025279B" w:rsidRPr="00525CFA">
        <w:rPr>
          <w:rFonts w:ascii="Times New Roman" w:eastAsia="Times New Roman" w:hAnsi="Times New Roman"/>
          <w:b/>
          <w:sz w:val="32"/>
          <w:szCs w:val="36"/>
          <w:lang w:eastAsia="ru-RU"/>
        </w:rPr>
        <w:t>.</w:t>
      </w: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686"/>
        <w:gridCol w:w="3905"/>
        <w:gridCol w:w="3748"/>
      </w:tblGrid>
      <w:tr w:rsidR="00B513ED" w:rsidRPr="002F425D" w:rsidTr="00D06745">
        <w:trPr>
          <w:trHeight w:val="399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B513ED" w:rsidRPr="00B077AB" w:rsidRDefault="00B513ED" w:rsidP="00F26F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77AB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  <w:r w:rsidR="0025279B" w:rsidRPr="00B077AB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B513ED" w:rsidRPr="00B077AB" w:rsidRDefault="00B513ED" w:rsidP="00F26FF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077AB">
              <w:rPr>
                <w:rFonts w:ascii="Times New Roman" w:hAnsi="Times New Roman"/>
                <w:b/>
                <w:sz w:val="28"/>
                <w:szCs w:val="28"/>
              </w:rPr>
              <w:t xml:space="preserve">2 </w:t>
            </w:r>
            <w:r w:rsidR="0025279B" w:rsidRPr="00B077AB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3905" w:type="dxa"/>
            <w:shd w:val="clear" w:color="auto" w:fill="D9D9D9" w:themeFill="background1" w:themeFillShade="D9"/>
            <w:vAlign w:val="center"/>
          </w:tcPr>
          <w:p w:rsidR="00B513ED" w:rsidRPr="00B077AB" w:rsidRDefault="00B513ED" w:rsidP="00F26FF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077AB">
              <w:rPr>
                <w:rFonts w:ascii="Times New Roman" w:hAnsi="Times New Roman"/>
                <w:b/>
                <w:sz w:val="28"/>
                <w:szCs w:val="28"/>
              </w:rPr>
              <w:t xml:space="preserve">3 </w:t>
            </w:r>
            <w:r w:rsidR="0025279B" w:rsidRPr="00B077AB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3748" w:type="dxa"/>
            <w:shd w:val="clear" w:color="auto" w:fill="D9D9D9" w:themeFill="background1" w:themeFillShade="D9"/>
            <w:vAlign w:val="center"/>
          </w:tcPr>
          <w:p w:rsidR="00B513ED" w:rsidRPr="00B077AB" w:rsidRDefault="00B513ED" w:rsidP="00F26FF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077AB">
              <w:rPr>
                <w:rFonts w:ascii="Times New Roman" w:hAnsi="Times New Roman"/>
                <w:b/>
                <w:sz w:val="28"/>
                <w:szCs w:val="28"/>
              </w:rPr>
              <w:t xml:space="preserve">4 </w:t>
            </w:r>
            <w:r w:rsidR="0025279B" w:rsidRPr="00B077AB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</w:tr>
      <w:tr w:rsidR="00D06745" w:rsidRPr="002F425D" w:rsidTr="00D06745">
        <w:trPr>
          <w:trHeight w:val="2096"/>
        </w:trPr>
        <w:tc>
          <w:tcPr>
            <w:tcW w:w="3652" w:type="dxa"/>
          </w:tcPr>
          <w:p w:rsidR="00D06745" w:rsidRPr="00326006" w:rsidRDefault="00D06745" w:rsidP="002404B0">
            <w:pPr>
              <w:tabs>
                <w:tab w:val="left" w:pos="-1080"/>
                <w:tab w:val="left" w:pos="-180"/>
                <w:tab w:val="left" w:pos="-56"/>
                <w:tab w:val="left" w:pos="65"/>
                <w:tab w:val="left" w:pos="274"/>
              </w:tabs>
              <w:spacing w:before="240" w:after="0" w:line="240" w:lineRule="auto"/>
              <w:ind w:left="65" w:right="45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2600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Учащийся </w:t>
            </w:r>
            <w:r w:rsidR="002404B0">
              <w:rPr>
                <w:rFonts w:ascii="Times New Roman" w:eastAsia="Times New Roman" w:hAnsi="Times New Roman"/>
                <w:b/>
                <w:i/>
                <w:sz w:val="24"/>
                <w:szCs w:val="28"/>
                <w:lang w:eastAsia="ru-RU"/>
              </w:rPr>
              <w:t>выявляет</w:t>
            </w:r>
            <w:r w:rsidR="00D62A7E">
              <w:rPr>
                <w:rFonts w:ascii="Times New Roman" w:eastAsia="Times New Roman" w:hAnsi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32600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место</w:t>
            </w:r>
            <w:r w:rsidRPr="0032600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</w:t>
            </w:r>
            <w:r w:rsidRPr="0032600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причину </w:t>
            </w:r>
            <w:r w:rsidRPr="0032600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затруднения в пробном действии </w:t>
            </w:r>
            <w:r w:rsidRPr="00326006"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  <w:t>со зрительной опорой</w:t>
            </w:r>
            <w:r w:rsidRPr="0032600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на эталон.</w:t>
            </w:r>
            <w:r w:rsidR="00DD103C" w:rsidRPr="00326006">
              <w:rPr>
                <w:rStyle w:val="a6"/>
                <w:rFonts w:ascii="Times New Roman" w:eastAsia="Times New Roman" w:hAnsi="Times New Roman"/>
                <w:sz w:val="24"/>
                <w:szCs w:val="28"/>
                <w:lang w:eastAsia="ru-RU"/>
              </w:rPr>
              <w:footnoteReference w:id="1"/>
            </w:r>
          </w:p>
        </w:tc>
        <w:tc>
          <w:tcPr>
            <w:tcW w:w="3686" w:type="dxa"/>
          </w:tcPr>
          <w:p w:rsidR="00D06745" w:rsidRPr="00326006" w:rsidRDefault="00D06745" w:rsidP="000C453E">
            <w:pPr>
              <w:tabs>
                <w:tab w:val="left" w:pos="-1080"/>
                <w:tab w:val="left" w:pos="-180"/>
                <w:tab w:val="left" w:pos="-56"/>
                <w:tab w:val="left" w:pos="65"/>
                <w:tab w:val="left" w:pos="274"/>
              </w:tabs>
              <w:spacing w:before="240" w:after="0" w:line="240" w:lineRule="auto"/>
              <w:ind w:right="45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2600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Учащийся </w:t>
            </w:r>
            <w:r w:rsidR="002404B0">
              <w:rPr>
                <w:rFonts w:ascii="Times New Roman" w:eastAsia="Times New Roman" w:hAnsi="Times New Roman"/>
                <w:b/>
                <w:i/>
                <w:sz w:val="24"/>
                <w:szCs w:val="28"/>
                <w:lang w:eastAsia="ru-RU"/>
              </w:rPr>
              <w:t>выявляет</w:t>
            </w:r>
            <w:r w:rsidRPr="00326006">
              <w:rPr>
                <w:rFonts w:ascii="Times New Roman" w:eastAsia="Times New Roman" w:hAnsi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32600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место </w:t>
            </w:r>
            <w:r w:rsidRPr="0032600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 </w:t>
            </w:r>
            <w:r w:rsidRPr="0032600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причину </w:t>
            </w:r>
            <w:r w:rsidRPr="0032600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затруднения в пробном действии </w:t>
            </w:r>
            <w:r w:rsidRPr="00326006"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  <w:t>со зрительной опорой</w:t>
            </w:r>
            <w:r w:rsidRPr="0032600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на эталон. </w:t>
            </w:r>
          </w:p>
          <w:p w:rsidR="008646AB" w:rsidRPr="00326006" w:rsidRDefault="008646AB" w:rsidP="000C453E">
            <w:pPr>
              <w:tabs>
                <w:tab w:val="left" w:pos="-1080"/>
                <w:tab w:val="left" w:pos="-180"/>
                <w:tab w:val="left" w:pos="-56"/>
                <w:tab w:val="left" w:pos="65"/>
                <w:tab w:val="left" w:pos="274"/>
              </w:tabs>
              <w:spacing w:before="240" w:after="0" w:line="240" w:lineRule="auto"/>
              <w:ind w:right="45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905" w:type="dxa"/>
            <w:vMerge w:val="restart"/>
          </w:tcPr>
          <w:p w:rsidR="00C30512" w:rsidRPr="0080013F" w:rsidRDefault="00D06745" w:rsidP="00C30512">
            <w:pPr>
              <w:tabs>
                <w:tab w:val="left" w:pos="-1080"/>
                <w:tab w:val="left" w:pos="-180"/>
                <w:tab w:val="left" w:pos="-56"/>
                <w:tab w:val="left" w:pos="18"/>
                <w:tab w:val="left" w:pos="65"/>
                <w:tab w:val="left" w:pos="3704"/>
              </w:tabs>
              <w:spacing w:before="240" w:after="0" w:line="240" w:lineRule="auto"/>
              <w:ind w:left="65" w:right="45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0013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Учащийся </w:t>
            </w:r>
            <w:r w:rsidRPr="0080013F">
              <w:rPr>
                <w:rFonts w:ascii="Times New Roman" w:eastAsia="Times New Roman" w:hAnsi="Times New Roman"/>
                <w:b/>
                <w:i/>
                <w:sz w:val="24"/>
                <w:szCs w:val="28"/>
                <w:lang w:eastAsia="ru-RU"/>
              </w:rPr>
              <w:t>составляет план</w:t>
            </w:r>
            <w:r w:rsidRPr="0080013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открытия нового знания (ОНЗ) </w:t>
            </w:r>
            <w:r w:rsidR="003465C3" w:rsidRPr="0080013F"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  <w:t>со </w:t>
            </w:r>
            <w:r w:rsidRPr="0080013F"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  <w:t xml:space="preserve">зрительной опорой </w:t>
            </w:r>
            <w:r w:rsidRPr="00D762E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 эталон</w:t>
            </w:r>
            <w:r w:rsidRPr="0080013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: </w:t>
            </w:r>
          </w:p>
          <w:p w:rsidR="00C30512" w:rsidRPr="0080013F" w:rsidRDefault="00D06745" w:rsidP="00C30512">
            <w:pPr>
              <w:pStyle w:val="ad"/>
              <w:numPr>
                <w:ilvl w:val="0"/>
                <w:numId w:val="11"/>
              </w:numPr>
              <w:tabs>
                <w:tab w:val="left" w:pos="-1080"/>
                <w:tab w:val="left" w:pos="-180"/>
                <w:tab w:val="left" w:pos="-56"/>
                <w:tab w:val="left" w:pos="18"/>
                <w:tab w:val="left" w:pos="65"/>
                <w:tab w:val="left" w:pos="219"/>
                <w:tab w:val="left" w:pos="3704"/>
              </w:tabs>
              <w:spacing w:before="120" w:after="0" w:line="240" w:lineRule="auto"/>
              <w:ind w:left="33" w:right="45" w:firstLine="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0013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п</w:t>
            </w:r>
            <w:r w:rsidR="00C30512" w:rsidRPr="0080013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одбирает</w:t>
            </w:r>
            <w:r w:rsidRPr="0080013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средства</w:t>
            </w:r>
            <w:r w:rsidR="003465C3" w:rsidRPr="0080013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для ОНЗ</w:t>
            </w:r>
          </w:p>
          <w:p w:rsidR="00C30512" w:rsidRPr="0080013F" w:rsidRDefault="00C30512" w:rsidP="0080013F">
            <w:pPr>
              <w:pStyle w:val="ad"/>
              <w:tabs>
                <w:tab w:val="left" w:pos="-1080"/>
                <w:tab w:val="left" w:pos="-180"/>
                <w:tab w:val="left" w:pos="219"/>
                <w:tab w:val="left" w:pos="317"/>
                <w:tab w:val="left" w:pos="459"/>
                <w:tab w:val="left" w:pos="3704"/>
              </w:tabs>
              <w:spacing w:after="0" w:line="240" w:lineRule="auto"/>
              <w:ind w:left="249" w:right="45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0013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(с помощью учителя)</w:t>
            </w:r>
            <w:r w:rsidR="00D06745" w:rsidRPr="0080013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</w:t>
            </w:r>
          </w:p>
          <w:p w:rsidR="00C30512" w:rsidRPr="0080013F" w:rsidRDefault="00DD103C" w:rsidP="0080013F">
            <w:pPr>
              <w:pStyle w:val="ad"/>
              <w:numPr>
                <w:ilvl w:val="0"/>
                <w:numId w:val="11"/>
              </w:numPr>
              <w:tabs>
                <w:tab w:val="left" w:pos="-1080"/>
                <w:tab w:val="left" w:pos="-180"/>
                <w:tab w:val="left" w:pos="0"/>
                <w:tab w:val="left" w:pos="742"/>
                <w:tab w:val="left" w:pos="3704"/>
              </w:tabs>
              <w:spacing w:before="120" w:after="0" w:line="240" w:lineRule="auto"/>
              <w:ind w:left="235" w:right="45" w:hanging="202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предлагает варианты их использования</w:t>
            </w:r>
            <w:r w:rsidR="00C30512" w:rsidRPr="0080013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для достижения цели</w:t>
            </w:r>
            <w:r w:rsidR="00C30512" w:rsidRPr="0080013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</w:t>
            </w:r>
          </w:p>
          <w:p w:rsidR="00D06745" w:rsidRPr="00C30512" w:rsidRDefault="00826453" w:rsidP="00826453">
            <w:pPr>
              <w:pStyle w:val="ad"/>
              <w:numPr>
                <w:ilvl w:val="0"/>
                <w:numId w:val="11"/>
              </w:numPr>
              <w:tabs>
                <w:tab w:val="left" w:pos="-1080"/>
                <w:tab w:val="left" w:pos="-180"/>
                <w:tab w:val="left" w:pos="219"/>
                <w:tab w:val="left" w:pos="317"/>
                <w:tab w:val="left" w:pos="459"/>
                <w:tab w:val="left" w:pos="3861"/>
              </w:tabs>
              <w:spacing w:after="0" w:line="240" w:lineRule="auto"/>
              <w:ind w:right="-3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noProof/>
                <w:sz w:val="24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16D359E" wp14:editId="05AED0DC">
                  <wp:simplePos x="0" y="0"/>
                  <wp:positionH relativeFrom="column">
                    <wp:posOffset>488122</wp:posOffset>
                  </wp:positionH>
                  <wp:positionV relativeFrom="paragraph">
                    <wp:posOffset>652614</wp:posOffset>
                  </wp:positionV>
                  <wp:extent cx="1478280" cy="163766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163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013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составляет </w:t>
            </w:r>
            <w:r w:rsidR="00D06745" w:rsidRPr="0080013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последовательность действий</w:t>
            </w:r>
            <w:r w:rsidR="00D62A7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C30512" w:rsidRPr="0080013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для </w:t>
            </w:r>
            <w:r w:rsidR="00D06745" w:rsidRPr="0080013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ОНЗ.</w:t>
            </w:r>
            <w:r w:rsidR="00F6362A" w:rsidRPr="0080013F">
              <w:rPr>
                <w:rStyle w:val="a6"/>
                <w:rFonts w:ascii="Times New Roman" w:eastAsia="Times New Roman" w:hAnsi="Times New Roman"/>
                <w:sz w:val="24"/>
                <w:szCs w:val="28"/>
                <w:lang w:eastAsia="ru-RU"/>
              </w:rPr>
              <w:footnoteReference w:id="2"/>
            </w:r>
          </w:p>
        </w:tc>
        <w:tc>
          <w:tcPr>
            <w:tcW w:w="3748" w:type="dxa"/>
            <w:vMerge w:val="restart"/>
          </w:tcPr>
          <w:p w:rsidR="00025D83" w:rsidRDefault="00D06745" w:rsidP="00E53207">
            <w:pPr>
              <w:tabs>
                <w:tab w:val="left" w:pos="-1080"/>
                <w:tab w:val="left" w:pos="-180"/>
                <w:tab w:val="left" w:pos="-56"/>
                <w:tab w:val="left" w:pos="65"/>
                <w:tab w:val="left" w:pos="274"/>
              </w:tabs>
              <w:spacing w:before="240" w:after="120" w:line="240" w:lineRule="auto"/>
              <w:ind w:left="62" w:right="45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2600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Учащийся</w:t>
            </w:r>
            <w:r w:rsidR="00D62A7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26566D" w:rsidRPr="0026566D">
              <w:rPr>
                <w:rFonts w:ascii="Times New Roman" w:eastAsia="Times New Roman" w:hAnsi="Times New Roman"/>
                <w:b/>
                <w:i/>
                <w:sz w:val="24"/>
                <w:szCs w:val="28"/>
                <w:lang w:eastAsia="ru-RU"/>
              </w:rPr>
              <w:t xml:space="preserve">пошагово </w:t>
            </w:r>
            <w:r w:rsidR="0026566D" w:rsidRPr="00025D8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применя</w:t>
            </w:r>
            <w:r w:rsidR="00C411F3" w:rsidRPr="00025D8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ет</w:t>
            </w:r>
            <w:r w:rsidR="002656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новое знание, </w:t>
            </w:r>
            <w:r w:rsidR="0026566D" w:rsidRPr="0026566D">
              <w:rPr>
                <w:rFonts w:ascii="Times New Roman" w:eastAsia="Times New Roman" w:hAnsi="Times New Roman"/>
                <w:b/>
                <w:i/>
                <w:sz w:val="24"/>
                <w:szCs w:val="28"/>
                <w:lang w:eastAsia="ru-RU"/>
              </w:rPr>
              <w:t xml:space="preserve">комментируя </w:t>
            </w:r>
            <w:r w:rsidR="0026566D" w:rsidRPr="00025D8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действия</w:t>
            </w:r>
            <w:r w:rsidR="00D62A7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26566D" w:rsidRPr="002656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вслух.</w:t>
            </w:r>
            <w:r w:rsidR="00E53207">
              <w:rPr>
                <w:rStyle w:val="a6"/>
                <w:rFonts w:ascii="Times New Roman" w:eastAsia="Times New Roman" w:hAnsi="Times New Roman"/>
                <w:sz w:val="24"/>
                <w:szCs w:val="28"/>
                <w:lang w:eastAsia="ru-RU"/>
              </w:rPr>
              <w:footnoteReference w:id="3"/>
            </w:r>
          </w:p>
          <w:p w:rsidR="00D06745" w:rsidRPr="00326006" w:rsidRDefault="00025D83" w:rsidP="00025D83">
            <w:pPr>
              <w:tabs>
                <w:tab w:val="left" w:pos="-1080"/>
                <w:tab w:val="left" w:pos="-180"/>
                <w:tab w:val="left" w:pos="-56"/>
                <w:tab w:val="left" w:pos="65"/>
                <w:tab w:val="left" w:pos="274"/>
              </w:tabs>
              <w:spacing w:after="0" w:line="240" w:lineRule="auto"/>
              <w:ind w:left="62" w:right="45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Работа строится на основе </w:t>
            </w:r>
            <w:r w:rsidR="00717357" w:rsidRPr="00326006"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  <w:t>зрительной опор</w:t>
            </w:r>
            <w:r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  <w:t>ы</w:t>
            </w:r>
            <w:r w:rsidR="00D62A7E">
              <w:rPr>
                <w:rFonts w:ascii="Times New Roman" w:eastAsia="Times New Roman" w:hAnsi="Times New Roman"/>
                <w:sz w:val="24"/>
                <w:szCs w:val="28"/>
                <w:u w:val="single"/>
                <w:lang w:eastAsia="ru-RU"/>
              </w:rPr>
              <w:t xml:space="preserve"> </w:t>
            </w:r>
            <w:r w:rsidR="00717357" w:rsidRPr="00E5320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 эталон</w:t>
            </w:r>
            <w:r w:rsidR="00D62A7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 </w:t>
            </w:r>
            <w:r w:rsidRPr="00025D8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обучению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грамотному </w:t>
            </w:r>
            <w:r w:rsidRPr="00025D8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применени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ю</w:t>
            </w:r>
            <w:r w:rsidRPr="00025D8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нового знания.</w:t>
            </w:r>
            <w:r w:rsidR="00FE4FF3" w:rsidRPr="00326006">
              <w:rPr>
                <w:rStyle w:val="a6"/>
                <w:rFonts w:ascii="Times New Roman" w:eastAsia="Times New Roman" w:hAnsi="Times New Roman"/>
                <w:sz w:val="24"/>
                <w:szCs w:val="28"/>
                <w:lang w:eastAsia="ru-RU"/>
              </w:rPr>
              <w:footnoteReference w:id="4"/>
            </w:r>
          </w:p>
          <w:p w:rsidR="00EC3027" w:rsidRPr="00326006" w:rsidRDefault="00EC3027" w:rsidP="00EC3027">
            <w:pPr>
              <w:tabs>
                <w:tab w:val="left" w:pos="-1080"/>
                <w:tab w:val="left" w:pos="-180"/>
                <w:tab w:val="left" w:pos="-56"/>
                <w:tab w:val="left" w:pos="65"/>
                <w:tab w:val="left" w:pos="274"/>
              </w:tabs>
              <w:spacing w:before="240" w:after="0" w:line="240" w:lineRule="auto"/>
              <w:ind w:left="65" w:right="45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C3027" w:rsidRPr="00326006" w:rsidRDefault="00826453" w:rsidP="006D6051">
            <w:pPr>
              <w:tabs>
                <w:tab w:val="left" w:pos="-1080"/>
                <w:tab w:val="left" w:pos="-180"/>
                <w:tab w:val="left" w:pos="-56"/>
                <w:tab w:val="left" w:pos="65"/>
                <w:tab w:val="left" w:pos="274"/>
              </w:tabs>
              <w:spacing w:before="240" w:after="0" w:line="240" w:lineRule="auto"/>
              <w:ind w:right="45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i/>
                <w:noProof/>
                <w:sz w:val="24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7146D7CC" wp14:editId="45D1AA04">
                  <wp:simplePos x="0" y="0"/>
                  <wp:positionH relativeFrom="column">
                    <wp:posOffset>36112</wp:posOffset>
                  </wp:positionH>
                  <wp:positionV relativeFrom="paragraph">
                    <wp:posOffset>792977</wp:posOffset>
                  </wp:positionV>
                  <wp:extent cx="2064269" cy="1366692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269" cy="1366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  <w:tr w:rsidR="00D06745" w:rsidRPr="002F425D" w:rsidTr="00465937">
        <w:trPr>
          <w:trHeight w:val="4253"/>
        </w:trPr>
        <w:tc>
          <w:tcPr>
            <w:tcW w:w="7338" w:type="dxa"/>
            <w:gridSpan w:val="2"/>
          </w:tcPr>
          <w:p w:rsidR="00D06745" w:rsidRDefault="00826453" w:rsidP="000C453E">
            <w:pPr>
              <w:tabs>
                <w:tab w:val="left" w:pos="-1080"/>
                <w:tab w:val="left" w:pos="-180"/>
                <w:tab w:val="left" w:pos="-56"/>
                <w:tab w:val="left" w:pos="65"/>
                <w:tab w:val="left" w:pos="274"/>
              </w:tabs>
              <w:spacing w:before="240" w:after="0" w:line="240" w:lineRule="auto"/>
              <w:ind w:right="45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7E17B9B" wp14:editId="104FC1CD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124460</wp:posOffset>
                  </wp:positionV>
                  <wp:extent cx="3592830" cy="233743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2830" cy="233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05" w:type="dxa"/>
            <w:vMerge/>
          </w:tcPr>
          <w:p w:rsidR="00D06745" w:rsidRDefault="00D06745" w:rsidP="00D06745">
            <w:pPr>
              <w:tabs>
                <w:tab w:val="left" w:pos="-1080"/>
                <w:tab w:val="left" w:pos="-180"/>
                <w:tab w:val="left" w:pos="-56"/>
                <w:tab w:val="left" w:pos="18"/>
                <w:tab w:val="left" w:pos="65"/>
                <w:tab w:val="left" w:pos="3704"/>
              </w:tabs>
              <w:spacing w:before="240" w:after="0" w:line="240" w:lineRule="auto"/>
              <w:ind w:left="65" w:right="45"/>
              <w:rPr>
                <w:noProof/>
                <w:lang w:eastAsia="ru-RU"/>
              </w:rPr>
            </w:pPr>
          </w:p>
        </w:tc>
        <w:tc>
          <w:tcPr>
            <w:tcW w:w="3748" w:type="dxa"/>
            <w:vMerge/>
          </w:tcPr>
          <w:p w:rsidR="00D06745" w:rsidRDefault="00D06745" w:rsidP="005603A2">
            <w:pPr>
              <w:tabs>
                <w:tab w:val="left" w:pos="-1080"/>
                <w:tab w:val="left" w:pos="-180"/>
                <w:tab w:val="left" w:pos="-56"/>
                <w:tab w:val="left" w:pos="65"/>
                <w:tab w:val="left" w:pos="274"/>
              </w:tabs>
              <w:spacing w:before="240" w:after="0" w:line="240" w:lineRule="auto"/>
              <w:ind w:left="65" w:right="45"/>
              <w:rPr>
                <w:noProof/>
                <w:lang w:eastAsia="ru-RU"/>
              </w:rPr>
            </w:pPr>
          </w:p>
        </w:tc>
      </w:tr>
    </w:tbl>
    <w:p w:rsidR="003A22BF" w:rsidRPr="00DC3CF4" w:rsidRDefault="003A22BF" w:rsidP="006D6051">
      <w:pPr>
        <w:rPr>
          <w:sz w:val="16"/>
          <w:szCs w:val="16"/>
        </w:rPr>
      </w:pPr>
    </w:p>
    <w:sectPr w:rsidR="003A22BF" w:rsidRPr="00DC3CF4" w:rsidSect="003465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567" w:right="1134" w:bottom="568" w:left="1134" w:header="284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779" w:rsidRDefault="00957779" w:rsidP="00E00137">
      <w:pPr>
        <w:spacing w:after="0" w:line="240" w:lineRule="auto"/>
      </w:pPr>
      <w:r>
        <w:separator/>
      </w:r>
    </w:p>
  </w:endnote>
  <w:endnote w:type="continuationSeparator" w:id="0">
    <w:p w:rsidR="00957779" w:rsidRDefault="00957779" w:rsidP="00E0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269" w:rsidRDefault="00A3326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269" w:rsidRDefault="00A3326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269" w:rsidRDefault="00A3326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779" w:rsidRDefault="00957779" w:rsidP="00E00137">
      <w:pPr>
        <w:spacing w:after="0" w:line="240" w:lineRule="auto"/>
      </w:pPr>
      <w:r>
        <w:separator/>
      </w:r>
    </w:p>
  </w:footnote>
  <w:footnote w:type="continuationSeparator" w:id="0">
    <w:p w:rsidR="00957779" w:rsidRDefault="00957779" w:rsidP="00E00137">
      <w:pPr>
        <w:spacing w:after="0" w:line="240" w:lineRule="auto"/>
      </w:pPr>
      <w:r>
        <w:continuationSeparator/>
      </w:r>
    </w:p>
  </w:footnote>
  <w:footnote w:id="1">
    <w:p w:rsidR="00DD103C" w:rsidRPr="003465C3" w:rsidRDefault="00DD103C" w:rsidP="00D762E9">
      <w:pPr>
        <w:tabs>
          <w:tab w:val="left" w:pos="-1080"/>
          <w:tab w:val="left" w:pos="-284"/>
          <w:tab w:val="left" w:pos="-180"/>
          <w:tab w:val="left" w:pos="360"/>
        </w:tabs>
        <w:spacing w:after="0" w:line="240" w:lineRule="auto"/>
        <w:ind w:left="-14" w:right="-312" w:hanging="126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  <w:r w:rsidRPr="00F6362A">
        <w:rPr>
          <w:rFonts w:ascii="Times New Roman" w:eastAsia="Times New Roman" w:hAnsi="Times New Roman"/>
          <w:sz w:val="19"/>
          <w:szCs w:val="19"/>
          <w:vertAlign w:val="superscript"/>
          <w:lang w:eastAsia="ru-RU"/>
        </w:rPr>
        <w:footnoteRef/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 xml:space="preserve">Учащийся </w:t>
      </w:r>
      <w:r w:rsidR="002404B0">
        <w:rPr>
          <w:rFonts w:ascii="Times New Roman" w:eastAsia="Times New Roman" w:hAnsi="Times New Roman"/>
          <w:b/>
          <w:i/>
          <w:sz w:val="19"/>
          <w:szCs w:val="19"/>
          <w:lang w:eastAsia="ru-RU"/>
        </w:rPr>
        <w:t>выявляет</w:t>
      </w:r>
      <w:r w:rsidR="00D62A7E">
        <w:rPr>
          <w:rFonts w:ascii="Times New Roman" w:eastAsia="Times New Roman" w:hAnsi="Times New Roman"/>
          <w:b/>
          <w:i/>
          <w:sz w:val="19"/>
          <w:szCs w:val="19"/>
          <w:lang w:eastAsia="ru-RU"/>
        </w:rPr>
        <w:t xml:space="preserve"> </w:t>
      </w:r>
      <w:r w:rsidRPr="00DD103C">
        <w:rPr>
          <w:rFonts w:ascii="Times New Roman" w:eastAsia="Times New Roman" w:hAnsi="Times New Roman"/>
          <w:sz w:val="19"/>
          <w:szCs w:val="19"/>
          <w:u w:val="single"/>
          <w:lang w:eastAsia="ru-RU"/>
        </w:rPr>
        <w:t>причину</w:t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 xml:space="preserve"> затрудн</w:t>
      </w:r>
      <w:r w:rsidRPr="00241CE2">
        <w:rPr>
          <w:rFonts w:ascii="Times New Roman" w:eastAsia="Times New Roman" w:hAnsi="Times New Roman"/>
          <w:sz w:val="19"/>
          <w:szCs w:val="19"/>
          <w:lang w:eastAsia="ru-RU"/>
        </w:rPr>
        <w:t xml:space="preserve">ения </w:t>
      </w:r>
      <w:r w:rsidRPr="00241CE2">
        <w:rPr>
          <w:rFonts w:ascii="Times New Roman" w:eastAsia="Times New Roman" w:hAnsi="Times New Roman"/>
          <w:i/>
          <w:sz w:val="19"/>
          <w:szCs w:val="19"/>
          <w:lang w:eastAsia="ru-RU"/>
        </w:rPr>
        <w:t>самостоятельно</w:t>
      </w:r>
      <w:r w:rsidRPr="00241CE2">
        <w:rPr>
          <w:rFonts w:ascii="Times New Roman" w:eastAsia="Times New Roman" w:hAnsi="Times New Roman"/>
          <w:sz w:val="19"/>
          <w:szCs w:val="19"/>
          <w:lang w:eastAsia="ru-RU"/>
        </w:rPr>
        <w:t xml:space="preserve">, а </w:t>
      </w:r>
      <w:r w:rsidRPr="00DD103C">
        <w:rPr>
          <w:rFonts w:ascii="Times New Roman" w:eastAsia="Times New Roman" w:hAnsi="Times New Roman"/>
          <w:sz w:val="19"/>
          <w:szCs w:val="19"/>
          <w:u w:val="single"/>
          <w:lang w:eastAsia="ru-RU"/>
        </w:rPr>
        <w:t>место</w:t>
      </w:r>
      <w:r w:rsidR="00D62A7E">
        <w:rPr>
          <w:rFonts w:ascii="Times New Roman" w:eastAsia="Times New Roman" w:hAnsi="Times New Roman"/>
          <w:sz w:val="19"/>
          <w:szCs w:val="19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19"/>
          <w:szCs w:val="19"/>
          <w:lang w:eastAsia="ru-RU"/>
        </w:rPr>
        <w:t>затруднения пока</w:t>
      </w:r>
      <w:r w:rsidR="00D62A7E">
        <w:rPr>
          <w:rFonts w:ascii="Times New Roman" w:eastAsia="Times New Roman" w:hAnsi="Times New Roman"/>
          <w:sz w:val="19"/>
          <w:szCs w:val="19"/>
          <w:lang w:eastAsia="ru-RU"/>
        </w:rPr>
        <w:t xml:space="preserve"> </w:t>
      </w:r>
      <w:r w:rsidRPr="003465C3">
        <w:rPr>
          <w:rFonts w:ascii="Times New Roman" w:eastAsia="Times New Roman" w:hAnsi="Times New Roman"/>
          <w:i/>
          <w:sz w:val="19"/>
          <w:szCs w:val="19"/>
          <w:lang w:eastAsia="ru-RU"/>
        </w:rPr>
        <w:t>под руководством учителя</w:t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 xml:space="preserve">. </w:t>
      </w:r>
      <w:r w:rsidRPr="00241CE2">
        <w:rPr>
          <w:rFonts w:ascii="Times New Roman" w:eastAsia="Times New Roman" w:hAnsi="Times New Roman"/>
          <w:sz w:val="19"/>
          <w:szCs w:val="19"/>
          <w:lang w:eastAsia="ru-RU"/>
        </w:rPr>
        <w:t>То есть может</w:t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 xml:space="preserve"> отве</w:t>
      </w:r>
      <w:r>
        <w:rPr>
          <w:rFonts w:ascii="Times New Roman" w:eastAsia="Times New Roman" w:hAnsi="Times New Roman"/>
          <w:sz w:val="19"/>
          <w:szCs w:val="19"/>
          <w:lang w:eastAsia="ru-RU"/>
        </w:rPr>
        <w:t xml:space="preserve">тить </w:t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>на вопросы: «Как ты действовал?», «Где у тебя возникло затруднение?»,</w:t>
      </w:r>
      <w:r>
        <w:rPr>
          <w:rFonts w:ascii="Times New Roman" w:eastAsia="Times New Roman" w:hAnsi="Times New Roman"/>
          <w:sz w:val="19"/>
          <w:szCs w:val="19"/>
          <w:lang w:eastAsia="ru-RU"/>
        </w:rPr>
        <w:t xml:space="preserve"> и т.п</w:t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>.</w:t>
      </w:r>
      <w:r w:rsidR="00D62A7E">
        <w:rPr>
          <w:rFonts w:ascii="Times New Roman" w:eastAsia="Times New Roman" w:hAnsi="Times New Roman"/>
          <w:sz w:val="19"/>
          <w:szCs w:val="19"/>
          <w:lang w:eastAsia="ru-RU"/>
        </w:rPr>
        <w:t xml:space="preserve"> </w:t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 xml:space="preserve">Фиксация </w:t>
      </w:r>
      <w:r w:rsidRPr="00DD103C">
        <w:rPr>
          <w:rFonts w:ascii="Times New Roman" w:eastAsia="Times New Roman" w:hAnsi="Times New Roman"/>
          <w:sz w:val="19"/>
          <w:szCs w:val="19"/>
          <w:u w:val="single"/>
          <w:lang w:eastAsia="ru-RU"/>
        </w:rPr>
        <w:t>причины</w:t>
      </w:r>
      <w:r w:rsidRPr="00DD103C">
        <w:rPr>
          <w:rFonts w:ascii="Times New Roman" w:eastAsia="Times New Roman" w:hAnsi="Times New Roman"/>
          <w:sz w:val="19"/>
          <w:szCs w:val="19"/>
          <w:lang w:eastAsia="ru-RU"/>
        </w:rPr>
        <w:t xml:space="preserve"> затруднения </w:t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 xml:space="preserve">проводится с обязательным проговариванием </w:t>
      </w:r>
      <w:r w:rsidRPr="003465C3">
        <w:rPr>
          <w:rFonts w:ascii="Times New Roman" w:eastAsia="Times New Roman" w:hAnsi="Times New Roman"/>
          <w:b/>
          <w:i/>
          <w:sz w:val="19"/>
          <w:szCs w:val="19"/>
          <w:lang w:eastAsia="ru-RU"/>
        </w:rPr>
        <w:t>конкретного знания</w:t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 xml:space="preserve"> (правила, алгоритма, определения и т.д.), которое необходимо открыть. </w:t>
      </w:r>
    </w:p>
  </w:footnote>
  <w:footnote w:id="2">
    <w:p w:rsidR="00F6362A" w:rsidRPr="00F6362A" w:rsidRDefault="00F6362A" w:rsidP="00D762E9">
      <w:pPr>
        <w:tabs>
          <w:tab w:val="left" w:pos="-1080"/>
          <w:tab w:val="left" w:pos="-284"/>
          <w:tab w:val="left" w:pos="-180"/>
          <w:tab w:val="left" w:pos="360"/>
        </w:tabs>
        <w:spacing w:before="40" w:after="0" w:line="240" w:lineRule="auto"/>
        <w:ind w:left="-14" w:right="-312" w:hanging="126"/>
        <w:jc w:val="both"/>
        <w:rPr>
          <w:rFonts w:ascii="Times New Roman" w:hAnsi="Times New Roman"/>
          <w:sz w:val="19"/>
          <w:szCs w:val="19"/>
        </w:rPr>
      </w:pPr>
      <w:r w:rsidRPr="00F6362A">
        <w:rPr>
          <w:rStyle w:val="a6"/>
          <w:rFonts w:ascii="Times New Roman" w:hAnsi="Times New Roman"/>
          <w:sz w:val="19"/>
          <w:szCs w:val="19"/>
        </w:rPr>
        <w:footnoteRef/>
      </w:r>
      <w:r>
        <w:rPr>
          <w:rFonts w:ascii="Times New Roman" w:hAnsi="Times New Roman"/>
          <w:sz w:val="19"/>
          <w:szCs w:val="19"/>
        </w:rPr>
        <w:t xml:space="preserve">Работа по формированию умения самостоятельно строить план открытия, в целом, проводится </w:t>
      </w:r>
      <w:r w:rsidRPr="008B60D4">
        <w:rPr>
          <w:rFonts w:ascii="Times New Roman" w:hAnsi="Times New Roman"/>
          <w:i/>
          <w:sz w:val="19"/>
          <w:szCs w:val="19"/>
        </w:rPr>
        <w:t>под руководством учителя</w:t>
      </w:r>
      <w:r>
        <w:rPr>
          <w:rFonts w:ascii="Times New Roman" w:hAnsi="Times New Roman"/>
          <w:sz w:val="19"/>
          <w:szCs w:val="19"/>
        </w:rPr>
        <w:t xml:space="preserve">. На данном этапе оценивается </w:t>
      </w:r>
      <w:r w:rsidRPr="008B60D4">
        <w:rPr>
          <w:rFonts w:ascii="Times New Roman" w:hAnsi="Times New Roman"/>
          <w:i/>
          <w:sz w:val="19"/>
          <w:szCs w:val="19"/>
        </w:rPr>
        <w:t>самостоятельное</w:t>
      </w:r>
      <w:r w:rsidR="00D62A7E">
        <w:rPr>
          <w:rFonts w:ascii="Times New Roman" w:hAnsi="Times New Roman"/>
          <w:i/>
          <w:sz w:val="19"/>
          <w:szCs w:val="19"/>
        </w:rPr>
        <w:t xml:space="preserve"> </w:t>
      </w:r>
      <w:r w:rsidRPr="00DD103C">
        <w:rPr>
          <w:rFonts w:ascii="Times New Roman" w:eastAsia="Times New Roman" w:hAnsi="Times New Roman"/>
          <w:sz w:val="19"/>
          <w:szCs w:val="19"/>
          <w:lang w:eastAsia="ru-RU"/>
        </w:rPr>
        <w:t>умение</w:t>
      </w:r>
      <w:r>
        <w:rPr>
          <w:rFonts w:ascii="Times New Roman" w:hAnsi="Times New Roman"/>
          <w:sz w:val="19"/>
          <w:szCs w:val="19"/>
        </w:rPr>
        <w:t xml:space="preserve"> учащихся </w:t>
      </w:r>
      <w:r w:rsidR="00B30D93" w:rsidRPr="008B60D4">
        <w:rPr>
          <w:rFonts w:ascii="Times New Roman" w:hAnsi="Times New Roman"/>
          <w:b/>
          <w:i/>
          <w:sz w:val="19"/>
          <w:szCs w:val="19"/>
        </w:rPr>
        <w:t xml:space="preserve">определять </w:t>
      </w:r>
      <w:r w:rsidR="00041535" w:rsidRPr="008B60D4">
        <w:rPr>
          <w:rFonts w:ascii="Times New Roman" w:hAnsi="Times New Roman"/>
          <w:b/>
          <w:i/>
          <w:sz w:val="19"/>
          <w:szCs w:val="19"/>
        </w:rPr>
        <w:t>и фиксировать в речи</w:t>
      </w:r>
      <w:r w:rsidR="00D62A7E">
        <w:rPr>
          <w:rFonts w:ascii="Times New Roman" w:hAnsi="Times New Roman"/>
          <w:b/>
          <w:i/>
          <w:sz w:val="19"/>
          <w:szCs w:val="19"/>
        </w:rPr>
        <w:t xml:space="preserve"> </w:t>
      </w:r>
      <w:r w:rsidR="00B30D93">
        <w:rPr>
          <w:rFonts w:ascii="Times New Roman" w:hAnsi="Times New Roman"/>
          <w:sz w:val="19"/>
          <w:szCs w:val="19"/>
        </w:rPr>
        <w:t>последовательность действий при составлени</w:t>
      </w:r>
      <w:r w:rsidR="00041535">
        <w:rPr>
          <w:rFonts w:ascii="Times New Roman" w:hAnsi="Times New Roman"/>
          <w:sz w:val="19"/>
          <w:szCs w:val="19"/>
        </w:rPr>
        <w:t xml:space="preserve">и плана открытия, </w:t>
      </w:r>
      <w:r w:rsidR="00041535" w:rsidRPr="008B60D4">
        <w:rPr>
          <w:rFonts w:ascii="Times New Roman" w:hAnsi="Times New Roman"/>
          <w:b/>
          <w:i/>
          <w:sz w:val="19"/>
          <w:szCs w:val="19"/>
        </w:rPr>
        <w:t xml:space="preserve">предлагать </w:t>
      </w:r>
      <w:r w:rsidR="008B60D4">
        <w:rPr>
          <w:rFonts w:ascii="Times New Roman" w:hAnsi="Times New Roman"/>
          <w:b/>
          <w:i/>
          <w:sz w:val="19"/>
          <w:szCs w:val="19"/>
        </w:rPr>
        <w:t>варианты</w:t>
      </w:r>
      <w:r w:rsidR="006D6051">
        <w:rPr>
          <w:rFonts w:ascii="Times New Roman" w:hAnsi="Times New Roman"/>
          <w:sz w:val="19"/>
          <w:szCs w:val="19"/>
        </w:rPr>
        <w:t xml:space="preserve"> реализации второго и третьего шагов алгоритма.</w:t>
      </w:r>
    </w:p>
  </w:footnote>
  <w:footnote w:id="3">
    <w:p w:rsidR="00E53207" w:rsidRPr="008C7752" w:rsidRDefault="00E53207" w:rsidP="00D762E9">
      <w:pPr>
        <w:pStyle w:val="a4"/>
        <w:spacing w:before="40" w:after="0" w:line="240" w:lineRule="auto"/>
        <w:ind w:left="-14" w:hanging="126"/>
        <w:jc w:val="both"/>
      </w:pPr>
      <w:r w:rsidRPr="00F6362A">
        <w:rPr>
          <w:rStyle w:val="a6"/>
          <w:rFonts w:ascii="Times New Roman" w:hAnsi="Times New Roman"/>
          <w:sz w:val="19"/>
          <w:szCs w:val="19"/>
        </w:rPr>
        <w:footnoteRef/>
      </w:r>
      <w:r w:rsidR="008C7752" w:rsidRPr="008C7752">
        <w:rPr>
          <w:rFonts w:ascii="Times New Roman" w:eastAsia="Times New Roman" w:hAnsi="Times New Roman"/>
          <w:sz w:val="19"/>
          <w:szCs w:val="19"/>
          <w:lang w:eastAsia="ru-RU"/>
        </w:rPr>
        <w:t>Учащий</w:t>
      </w:r>
      <w:r w:rsidR="008C7752">
        <w:rPr>
          <w:rFonts w:ascii="Times New Roman" w:eastAsia="Times New Roman" w:hAnsi="Times New Roman"/>
          <w:sz w:val="19"/>
          <w:szCs w:val="19"/>
          <w:lang w:eastAsia="ru-RU"/>
        </w:rPr>
        <w:t>ся применяет новое знание на основе эталона (правила, алгоритма, и т.д.), открытого на предметном уроке.</w:t>
      </w:r>
    </w:p>
  </w:footnote>
  <w:footnote w:id="4">
    <w:p w:rsidR="00FE4FF3" w:rsidRPr="003465C3" w:rsidRDefault="00FE4FF3" w:rsidP="00D762E9">
      <w:pPr>
        <w:tabs>
          <w:tab w:val="left" w:pos="-1080"/>
          <w:tab w:val="left" w:pos="-180"/>
          <w:tab w:val="left" w:pos="-56"/>
          <w:tab w:val="left" w:pos="360"/>
        </w:tabs>
        <w:spacing w:after="60" w:line="240" w:lineRule="auto"/>
        <w:ind w:left="-14" w:right="-312" w:hanging="126"/>
        <w:jc w:val="both"/>
        <w:rPr>
          <w:rFonts w:ascii="Times New Roman" w:eastAsia="Times New Roman" w:hAnsi="Times New Roman"/>
          <w:sz w:val="19"/>
          <w:szCs w:val="19"/>
          <w:vertAlign w:val="superscript"/>
          <w:lang w:eastAsia="ru-RU"/>
        </w:rPr>
      </w:pPr>
      <w:r w:rsidRPr="00F6362A">
        <w:rPr>
          <w:rStyle w:val="a6"/>
          <w:rFonts w:ascii="Times New Roman" w:hAnsi="Times New Roman"/>
          <w:sz w:val="19"/>
          <w:szCs w:val="19"/>
        </w:rPr>
        <w:footnoteRef/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>Умение грамотно применять новое знание можно системно формировать и контролировать на этапе первичного закрепления урока ОНЗ</w:t>
      </w:r>
      <w:r w:rsidR="0044093C" w:rsidRPr="003465C3">
        <w:rPr>
          <w:rFonts w:ascii="Times New Roman" w:eastAsia="Times New Roman" w:hAnsi="Times New Roman"/>
          <w:sz w:val="19"/>
          <w:szCs w:val="19"/>
          <w:lang w:eastAsia="ru-RU"/>
        </w:rPr>
        <w:t xml:space="preserve"> и уроках рефлексии</w:t>
      </w:r>
      <w:r w:rsidRPr="003465C3">
        <w:rPr>
          <w:rFonts w:ascii="Times New Roman" w:eastAsia="Times New Roman" w:hAnsi="Times New Roman"/>
          <w:sz w:val="19"/>
          <w:szCs w:val="19"/>
          <w:lang w:eastAsia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269" w:rsidRDefault="00A3326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F60" w:rsidRDefault="00571F60" w:rsidP="00571F60">
    <w:pPr>
      <w:pStyle w:val="a7"/>
      <w:spacing w:after="0" w:line="240" w:lineRule="auto"/>
      <w:rPr>
        <w:rFonts w:ascii="Times New Roman" w:hAnsi="Times New Roman"/>
      </w:rPr>
    </w:pPr>
    <w:r>
      <w:rPr>
        <w:rFonts w:ascii="Times New Roman" w:hAnsi="Times New Roman"/>
      </w:rPr>
      <w:t xml:space="preserve">Центр системно-деятельностной педагогики «Школа 2000…» АПК и ППРО </w:t>
    </w:r>
  </w:p>
  <w:p w:rsidR="00571F60" w:rsidRDefault="00571F60" w:rsidP="00571F60">
    <w:pPr>
      <w:pStyle w:val="a7"/>
      <w:spacing w:after="0" w:line="240" w:lineRule="auto"/>
      <w:rPr>
        <w:rFonts w:ascii="Times New Roman" w:hAnsi="Times New Roman"/>
        <w:spacing w:val="-16"/>
      </w:rPr>
    </w:pPr>
    <w:r>
      <w:rPr>
        <w:rFonts w:ascii="Times New Roman" w:hAnsi="Times New Roman"/>
        <w:spacing w:val="-16"/>
      </w:rPr>
      <w:t>Формирование и диагностика УУД на основе надпредметного курса «Мир деятельности» и технологии деятельностного мето</w:t>
    </w:r>
    <w:r w:rsidR="00A33269">
      <w:rPr>
        <w:rFonts w:ascii="Times New Roman" w:hAnsi="Times New Roman"/>
        <w:spacing w:val="-16"/>
      </w:rPr>
      <w:t xml:space="preserve">да обучения.         </w:t>
    </w:r>
  </w:p>
  <w:p w:rsidR="00DD60E5" w:rsidRPr="00571F60" w:rsidRDefault="00A33269" w:rsidP="00571F60">
    <w:pPr>
      <w:pStyle w:val="a7"/>
      <w:spacing w:after="0" w:line="240" w:lineRule="auto"/>
    </w:pPr>
    <w:r>
      <w:rPr>
        <w:rFonts w:ascii="Times New Roman" w:hAnsi="Times New Roman"/>
      </w:rPr>
      <w:t xml:space="preserve">Научный руководитель – </w:t>
    </w:r>
    <w:proofErr w:type="spellStart"/>
    <w:r>
      <w:rPr>
        <w:rFonts w:ascii="Times New Roman" w:hAnsi="Times New Roman"/>
      </w:rPr>
      <w:t>д.п.н</w:t>
    </w:r>
    <w:proofErr w:type="spellEnd"/>
    <w:r>
      <w:rPr>
        <w:rFonts w:ascii="Times New Roman" w:hAnsi="Times New Roman"/>
      </w:rPr>
      <w:t xml:space="preserve">. </w:t>
    </w:r>
    <w:r w:rsidR="00571F60">
      <w:rPr>
        <w:rFonts w:ascii="Times New Roman" w:hAnsi="Times New Roman"/>
      </w:rPr>
      <w:t xml:space="preserve"> Л.Г. Петерсон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269" w:rsidRDefault="00A332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5AE"/>
    <w:multiLevelType w:val="hybridMultilevel"/>
    <w:tmpl w:val="2DF457AC"/>
    <w:lvl w:ilvl="0" w:tplc="0419000B">
      <w:start w:val="1"/>
      <w:numFmt w:val="bullet"/>
      <w:lvlText w:val=""/>
      <w:lvlJc w:val="left"/>
      <w:pPr>
        <w:ind w:left="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">
    <w:nsid w:val="02150E41"/>
    <w:multiLevelType w:val="hybridMultilevel"/>
    <w:tmpl w:val="91A018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2F03280"/>
    <w:multiLevelType w:val="hybridMultilevel"/>
    <w:tmpl w:val="184223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91D2ADA"/>
    <w:multiLevelType w:val="hybridMultilevel"/>
    <w:tmpl w:val="1DB6473A"/>
    <w:lvl w:ilvl="0" w:tplc="88C2D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46094"/>
    <w:multiLevelType w:val="hybridMultilevel"/>
    <w:tmpl w:val="81AC44C6"/>
    <w:lvl w:ilvl="0" w:tplc="5E6A6F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FB037B0"/>
    <w:multiLevelType w:val="hybridMultilevel"/>
    <w:tmpl w:val="4A2E1918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6">
    <w:nsid w:val="3AE815A5"/>
    <w:multiLevelType w:val="hybridMultilevel"/>
    <w:tmpl w:val="E318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9458F"/>
    <w:multiLevelType w:val="hybridMultilevel"/>
    <w:tmpl w:val="90685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087E28"/>
    <w:multiLevelType w:val="hybridMultilevel"/>
    <w:tmpl w:val="FFF061F2"/>
    <w:lvl w:ilvl="0" w:tplc="EB908926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9">
    <w:nsid w:val="4E4905C6"/>
    <w:multiLevelType w:val="hybridMultilevel"/>
    <w:tmpl w:val="DC7E560A"/>
    <w:lvl w:ilvl="0" w:tplc="735C21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D762E2"/>
    <w:multiLevelType w:val="hybridMultilevel"/>
    <w:tmpl w:val="BF50162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EE2"/>
    <w:rsid w:val="00025D83"/>
    <w:rsid w:val="00041535"/>
    <w:rsid w:val="00055A41"/>
    <w:rsid w:val="00056CEE"/>
    <w:rsid w:val="00065A6F"/>
    <w:rsid w:val="00092733"/>
    <w:rsid w:val="00097277"/>
    <w:rsid w:val="000A0C04"/>
    <w:rsid w:val="000C453E"/>
    <w:rsid w:val="000F5A4B"/>
    <w:rsid w:val="00104AF4"/>
    <w:rsid w:val="00106135"/>
    <w:rsid w:val="0012430E"/>
    <w:rsid w:val="00136B4D"/>
    <w:rsid w:val="0013753F"/>
    <w:rsid w:val="001468A2"/>
    <w:rsid w:val="00161275"/>
    <w:rsid w:val="0017771B"/>
    <w:rsid w:val="00197D9F"/>
    <w:rsid w:val="001E481D"/>
    <w:rsid w:val="001F1C43"/>
    <w:rsid w:val="001F77AB"/>
    <w:rsid w:val="0020166D"/>
    <w:rsid w:val="0020477E"/>
    <w:rsid w:val="00212175"/>
    <w:rsid w:val="00212B86"/>
    <w:rsid w:val="00214CC9"/>
    <w:rsid w:val="002229F1"/>
    <w:rsid w:val="00226A8A"/>
    <w:rsid w:val="00236297"/>
    <w:rsid w:val="002404B0"/>
    <w:rsid w:val="00241CE2"/>
    <w:rsid w:val="00243642"/>
    <w:rsid w:val="00250529"/>
    <w:rsid w:val="0025279B"/>
    <w:rsid w:val="0026566D"/>
    <w:rsid w:val="002824C5"/>
    <w:rsid w:val="0028560D"/>
    <w:rsid w:val="002907AE"/>
    <w:rsid w:val="002A43A2"/>
    <w:rsid w:val="002C6C2E"/>
    <w:rsid w:val="002D0171"/>
    <w:rsid w:val="002D0B93"/>
    <w:rsid w:val="002D1B3A"/>
    <w:rsid w:val="002F425D"/>
    <w:rsid w:val="00326006"/>
    <w:rsid w:val="00335A4D"/>
    <w:rsid w:val="00336E6C"/>
    <w:rsid w:val="003465C3"/>
    <w:rsid w:val="00350EB7"/>
    <w:rsid w:val="003677CA"/>
    <w:rsid w:val="00377C65"/>
    <w:rsid w:val="00383AE6"/>
    <w:rsid w:val="003843A8"/>
    <w:rsid w:val="00393EAD"/>
    <w:rsid w:val="003A22BF"/>
    <w:rsid w:val="003A31E5"/>
    <w:rsid w:val="003B50B4"/>
    <w:rsid w:val="003D0C87"/>
    <w:rsid w:val="003E2F0B"/>
    <w:rsid w:val="003E3B4E"/>
    <w:rsid w:val="003E4951"/>
    <w:rsid w:val="00407293"/>
    <w:rsid w:val="0041216D"/>
    <w:rsid w:val="0042039E"/>
    <w:rsid w:val="00436EB9"/>
    <w:rsid w:val="00437D1A"/>
    <w:rsid w:val="0044093C"/>
    <w:rsid w:val="004436C2"/>
    <w:rsid w:val="004449B8"/>
    <w:rsid w:val="00446C6F"/>
    <w:rsid w:val="00455EA9"/>
    <w:rsid w:val="00465937"/>
    <w:rsid w:val="00465A9D"/>
    <w:rsid w:val="00482EAB"/>
    <w:rsid w:val="00492C2E"/>
    <w:rsid w:val="004C1035"/>
    <w:rsid w:val="004E5DC4"/>
    <w:rsid w:val="004F1131"/>
    <w:rsid w:val="004F22D1"/>
    <w:rsid w:val="004F74BF"/>
    <w:rsid w:val="00504458"/>
    <w:rsid w:val="00520781"/>
    <w:rsid w:val="00525CFA"/>
    <w:rsid w:val="00533D3C"/>
    <w:rsid w:val="005603A2"/>
    <w:rsid w:val="005660F3"/>
    <w:rsid w:val="00571F60"/>
    <w:rsid w:val="005755C1"/>
    <w:rsid w:val="005A1EC9"/>
    <w:rsid w:val="005C0EFA"/>
    <w:rsid w:val="005E4066"/>
    <w:rsid w:val="005E5EDB"/>
    <w:rsid w:val="00615556"/>
    <w:rsid w:val="00620BA2"/>
    <w:rsid w:val="0063543F"/>
    <w:rsid w:val="00636281"/>
    <w:rsid w:val="00672020"/>
    <w:rsid w:val="00673DFF"/>
    <w:rsid w:val="0068080F"/>
    <w:rsid w:val="00690BCA"/>
    <w:rsid w:val="006931A6"/>
    <w:rsid w:val="006A03EA"/>
    <w:rsid w:val="006A7DDF"/>
    <w:rsid w:val="006B2FF0"/>
    <w:rsid w:val="006D6051"/>
    <w:rsid w:val="006F3B0D"/>
    <w:rsid w:val="007124C9"/>
    <w:rsid w:val="00717357"/>
    <w:rsid w:val="007229A7"/>
    <w:rsid w:val="007377B2"/>
    <w:rsid w:val="007520F0"/>
    <w:rsid w:val="00757318"/>
    <w:rsid w:val="00766261"/>
    <w:rsid w:val="00767CCC"/>
    <w:rsid w:val="007729F8"/>
    <w:rsid w:val="00785E4C"/>
    <w:rsid w:val="00792CD2"/>
    <w:rsid w:val="0079323C"/>
    <w:rsid w:val="007D1162"/>
    <w:rsid w:val="007E1860"/>
    <w:rsid w:val="007F2945"/>
    <w:rsid w:val="007F3CBC"/>
    <w:rsid w:val="0080013F"/>
    <w:rsid w:val="008112DC"/>
    <w:rsid w:val="008221B7"/>
    <w:rsid w:val="00826453"/>
    <w:rsid w:val="0083349A"/>
    <w:rsid w:val="00846B25"/>
    <w:rsid w:val="00853714"/>
    <w:rsid w:val="00857D23"/>
    <w:rsid w:val="008646AB"/>
    <w:rsid w:val="00874F44"/>
    <w:rsid w:val="00884259"/>
    <w:rsid w:val="00887EB9"/>
    <w:rsid w:val="008B60D4"/>
    <w:rsid w:val="008C3FAB"/>
    <w:rsid w:val="008C48FF"/>
    <w:rsid w:val="008C7752"/>
    <w:rsid w:val="008F0734"/>
    <w:rsid w:val="008F27A7"/>
    <w:rsid w:val="009028AD"/>
    <w:rsid w:val="00911A8F"/>
    <w:rsid w:val="00943A30"/>
    <w:rsid w:val="00957779"/>
    <w:rsid w:val="00990FE1"/>
    <w:rsid w:val="009C08D1"/>
    <w:rsid w:val="009C2282"/>
    <w:rsid w:val="009D01D7"/>
    <w:rsid w:val="009D0E71"/>
    <w:rsid w:val="009D7F7F"/>
    <w:rsid w:val="009F5C6A"/>
    <w:rsid w:val="00A05C03"/>
    <w:rsid w:val="00A23E87"/>
    <w:rsid w:val="00A3211F"/>
    <w:rsid w:val="00A33269"/>
    <w:rsid w:val="00A56177"/>
    <w:rsid w:val="00A72948"/>
    <w:rsid w:val="00A9160D"/>
    <w:rsid w:val="00A94362"/>
    <w:rsid w:val="00AB1786"/>
    <w:rsid w:val="00AF2BB8"/>
    <w:rsid w:val="00B077AB"/>
    <w:rsid w:val="00B30D93"/>
    <w:rsid w:val="00B513ED"/>
    <w:rsid w:val="00B7222A"/>
    <w:rsid w:val="00B77E23"/>
    <w:rsid w:val="00B9635A"/>
    <w:rsid w:val="00BB41D8"/>
    <w:rsid w:val="00BC2B04"/>
    <w:rsid w:val="00BF58A6"/>
    <w:rsid w:val="00C05A59"/>
    <w:rsid w:val="00C235D3"/>
    <w:rsid w:val="00C27F43"/>
    <w:rsid w:val="00C30512"/>
    <w:rsid w:val="00C343B0"/>
    <w:rsid w:val="00C411F3"/>
    <w:rsid w:val="00C61EAE"/>
    <w:rsid w:val="00C67B86"/>
    <w:rsid w:val="00C75623"/>
    <w:rsid w:val="00C81F37"/>
    <w:rsid w:val="00C94F1A"/>
    <w:rsid w:val="00CA189A"/>
    <w:rsid w:val="00CA79F1"/>
    <w:rsid w:val="00CB3AB6"/>
    <w:rsid w:val="00CB69FB"/>
    <w:rsid w:val="00CC3B38"/>
    <w:rsid w:val="00CD4EA5"/>
    <w:rsid w:val="00CE2AB5"/>
    <w:rsid w:val="00CE3DAC"/>
    <w:rsid w:val="00CF5642"/>
    <w:rsid w:val="00D06745"/>
    <w:rsid w:val="00D06820"/>
    <w:rsid w:val="00D10793"/>
    <w:rsid w:val="00D13B5B"/>
    <w:rsid w:val="00D2448D"/>
    <w:rsid w:val="00D31EB1"/>
    <w:rsid w:val="00D62A7E"/>
    <w:rsid w:val="00D63F46"/>
    <w:rsid w:val="00D75537"/>
    <w:rsid w:val="00D762E9"/>
    <w:rsid w:val="00D90D34"/>
    <w:rsid w:val="00DB2B3E"/>
    <w:rsid w:val="00DB5622"/>
    <w:rsid w:val="00DC3CF4"/>
    <w:rsid w:val="00DD103C"/>
    <w:rsid w:val="00DD60E5"/>
    <w:rsid w:val="00E00137"/>
    <w:rsid w:val="00E0506D"/>
    <w:rsid w:val="00E1761A"/>
    <w:rsid w:val="00E3076B"/>
    <w:rsid w:val="00E40099"/>
    <w:rsid w:val="00E402CF"/>
    <w:rsid w:val="00E50F74"/>
    <w:rsid w:val="00E53207"/>
    <w:rsid w:val="00E744AF"/>
    <w:rsid w:val="00EA4A4A"/>
    <w:rsid w:val="00EC17B4"/>
    <w:rsid w:val="00EC3027"/>
    <w:rsid w:val="00ED2CD0"/>
    <w:rsid w:val="00EF17FB"/>
    <w:rsid w:val="00F00F47"/>
    <w:rsid w:val="00F17BF4"/>
    <w:rsid w:val="00F26FFA"/>
    <w:rsid w:val="00F3711F"/>
    <w:rsid w:val="00F40004"/>
    <w:rsid w:val="00F4062D"/>
    <w:rsid w:val="00F634B4"/>
    <w:rsid w:val="00F6362A"/>
    <w:rsid w:val="00F64EE2"/>
    <w:rsid w:val="00F72267"/>
    <w:rsid w:val="00F91B55"/>
    <w:rsid w:val="00F92337"/>
    <w:rsid w:val="00FB66DF"/>
    <w:rsid w:val="00FC2D1C"/>
    <w:rsid w:val="00FE4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00137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sid w:val="00E00137"/>
    <w:rPr>
      <w:lang w:eastAsia="en-US"/>
    </w:rPr>
  </w:style>
  <w:style w:type="character" w:styleId="a6">
    <w:name w:val="footnote reference"/>
    <w:uiPriority w:val="99"/>
    <w:semiHidden/>
    <w:unhideWhenUsed/>
    <w:rsid w:val="00E00137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C2D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2D1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C2D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2D1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C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D1C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C235D3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525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00137"/>
    <w:rPr>
      <w:sz w:val="20"/>
      <w:szCs w:val="20"/>
      <w:lang w:val="x-none"/>
    </w:rPr>
  </w:style>
  <w:style w:type="character" w:customStyle="1" w:styleId="a5">
    <w:name w:val="Текст сноски Знак"/>
    <w:link w:val="a4"/>
    <w:uiPriority w:val="99"/>
    <w:semiHidden/>
    <w:rsid w:val="00E00137"/>
    <w:rPr>
      <w:lang w:eastAsia="en-US"/>
    </w:rPr>
  </w:style>
  <w:style w:type="character" w:styleId="a6">
    <w:name w:val="footnote reference"/>
    <w:uiPriority w:val="99"/>
    <w:semiHidden/>
    <w:unhideWhenUsed/>
    <w:rsid w:val="00E00137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C2D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2D1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C2D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2D1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C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D1C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C235D3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525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75FD9-7998-43C0-B8A0-F0DB9B8E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Kigel</dc:creator>
  <cp:lastModifiedBy>Pospolita</cp:lastModifiedBy>
  <cp:revision>37</cp:revision>
  <dcterms:created xsi:type="dcterms:W3CDTF">2012-10-01T13:49:00Z</dcterms:created>
  <dcterms:modified xsi:type="dcterms:W3CDTF">2013-08-01T12:12:00Z</dcterms:modified>
</cp:coreProperties>
</file>